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CC233E" w14:textId="77777777" w:rsidR="009B2875" w:rsidRDefault="009B2875">
      <w:pPr>
        <w:spacing w:line="240" w:lineRule="auto"/>
        <w:jc w:val="both"/>
      </w:pPr>
    </w:p>
    <w:p w14:paraId="6D440BA6" w14:textId="77777777" w:rsidR="00FA1167" w:rsidRDefault="00FA1167">
      <w:pPr>
        <w:spacing w:line="240" w:lineRule="auto"/>
        <w:jc w:val="both"/>
      </w:pPr>
    </w:p>
    <w:p w14:paraId="3F82C3DB" w14:textId="77777777" w:rsidR="0045565F" w:rsidRDefault="0045565F" w:rsidP="0045565F">
      <w:r>
        <w:rPr>
          <w:b/>
        </w:rPr>
        <w:t xml:space="preserve">Autor lekce: </w:t>
      </w:r>
      <w:r>
        <w:t>Michal Kaderka</w:t>
      </w:r>
    </w:p>
    <w:p w14:paraId="16A07656" w14:textId="77777777" w:rsidR="0045565F" w:rsidRDefault="0045565F" w:rsidP="0045565F">
      <w:pPr>
        <w:jc w:val="both"/>
        <w:rPr>
          <w:b/>
          <w:color w:val="CC0000"/>
        </w:rPr>
      </w:pPr>
      <w:r>
        <w:rPr>
          <w:b/>
        </w:rPr>
        <w:t xml:space="preserve">Téma: </w:t>
      </w:r>
      <w:r>
        <w:rPr>
          <w:b/>
          <w:color w:val="CC0000"/>
        </w:rPr>
        <w:t>Nenávistné projevy (</w:t>
      </w:r>
      <w:proofErr w:type="spellStart"/>
      <w:r>
        <w:rPr>
          <w:b/>
          <w:color w:val="CC0000"/>
        </w:rPr>
        <w:t>hate</w:t>
      </w:r>
      <w:proofErr w:type="spellEnd"/>
      <w:r>
        <w:rPr>
          <w:b/>
          <w:color w:val="CC0000"/>
        </w:rPr>
        <w:t xml:space="preserve"> </w:t>
      </w:r>
      <w:proofErr w:type="spellStart"/>
      <w:r>
        <w:rPr>
          <w:b/>
          <w:color w:val="CC0000"/>
        </w:rPr>
        <w:t>speech</w:t>
      </w:r>
      <w:proofErr w:type="spellEnd"/>
      <w:r>
        <w:rPr>
          <w:b/>
          <w:color w:val="CC0000"/>
        </w:rPr>
        <w:t>)</w:t>
      </w:r>
    </w:p>
    <w:p w14:paraId="24E8898D" w14:textId="77777777" w:rsidR="0045565F" w:rsidRDefault="0045565F" w:rsidP="0045565F">
      <w:pPr>
        <w:jc w:val="both"/>
        <w:rPr>
          <w:b/>
          <w:color w:val="CC0000"/>
        </w:rPr>
      </w:pPr>
    </w:p>
    <w:p w14:paraId="07F1A491" w14:textId="77777777" w:rsidR="0045565F" w:rsidRDefault="0045565F" w:rsidP="0045565F"/>
    <w:p w14:paraId="5C4306F2" w14:textId="77777777" w:rsidR="0045565F" w:rsidRDefault="0045565F" w:rsidP="0045565F">
      <w:pPr>
        <w:jc w:val="both"/>
      </w:pPr>
      <w:r>
        <w:rPr>
          <w:b/>
        </w:rPr>
        <w:t xml:space="preserve">Klíčová slova: </w:t>
      </w:r>
      <w:r>
        <w:t xml:space="preserve">argumentační faul, diskuze, sociální sítě, </w:t>
      </w:r>
      <w:proofErr w:type="spellStart"/>
      <w:r>
        <w:t>netiketa</w:t>
      </w:r>
      <w:proofErr w:type="spellEnd"/>
    </w:p>
    <w:p w14:paraId="126E5B91" w14:textId="77777777" w:rsidR="0045565F" w:rsidRDefault="0045565F" w:rsidP="0045565F"/>
    <w:p w14:paraId="2EBB8180" w14:textId="77777777" w:rsidR="0045565F" w:rsidRDefault="0045565F" w:rsidP="0045565F">
      <w:pPr>
        <w:jc w:val="both"/>
      </w:pPr>
      <w:r>
        <w:rPr>
          <w:b/>
        </w:rPr>
        <w:t>Úvod: </w:t>
      </w:r>
    </w:p>
    <w:p w14:paraId="6A63CB56" w14:textId="77777777" w:rsidR="0045565F" w:rsidRDefault="0045565F" w:rsidP="0045565F">
      <w:pPr>
        <w:jc w:val="both"/>
      </w:pPr>
      <w:r>
        <w:t xml:space="preserve">Velká část veřejné diskuze probíhá na různých fórech a sociálních sítích. Vzhledem k tomu, že se lidé v diskuzi fyzicky nevidí a často diskutují anonymně, diskuze hrubne. Někdy dokonce diskutující druhým nadávají, vyhrožují jim, či dokonce vybízejí k vyhlazování celých národů. V osobním kontaktu by nic takového neřekli a mnohdy si neuvědomují, že páchají trestný čin. </w:t>
      </w:r>
    </w:p>
    <w:p w14:paraId="117C9928" w14:textId="77777777" w:rsidR="0045565F" w:rsidRDefault="0045565F" w:rsidP="0045565F"/>
    <w:p w14:paraId="740C511F" w14:textId="77777777" w:rsidR="0045565F" w:rsidRDefault="0045565F" w:rsidP="0045565F">
      <w:pPr>
        <w:jc w:val="both"/>
      </w:pPr>
      <w:r>
        <w:rPr>
          <w:b/>
        </w:rPr>
        <w:t>Cíle pro průřezové téma mediální výchova:</w:t>
      </w:r>
    </w:p>
    <w:p w14:paraId="1790F7F1" w14:textId="77777777" w:rsidR="0045565F" w:rsidRDefault="0045565F" w:rsidP="0045565F"/>
    <w:p w14:paraId="2F849EC3" w14:textId="77777777" w:rsidR="0045565F" w:rsidRDefault="0045565F" w:rsidP="0045565F">
      <w:pPr>
        <w:numPr>
          <w:ilvl w:val="0"/>
          <w:numId w:val="8"/>
        </w:numPr>
        <w:spacing w:line="240" w:lineRule="auto"/>
        <w:ind w:left="360"/>
        <w:jc w:val="both"/>
      </w:pPr>
      <w:r>
        <w:t xml:space="preserve">Žáci definují </w:t>
      </w:r>
      <w:proofErr w:type="spellStart"/>
      <w:r>
        <w:t>hate</w:t>
      </w:r>
      <w:proofErr w:type="spellEnd"/>
      <w:r>
        <w:t xml:space="preserve"> </w:t>
      </w:r>
      <w:proofErr w:type="spellStart"/>
      <w:r>
        <w:t>speech</w:t>
      </w:r>
      <w:proofErr w:type="spellEnd"/>
      <w:r>
        <w:t xml:space="preserve"> a poznají projevy nenávistného projevu v diskuzích či veřejném prostoru. </w:t>
      </w:r>
    </w:p>
    <w:p w14:paraId="0DCB59E3" w14:textId="77777777" w:rsidR="0045565F" w:rsidRDefault="0045565F" w:rsidP="0045565F">
      <w:pPr>
        <w:numPr>
          <w:ilvl w:val="0"/>
          <w:numId w:val="8"/>
        </w:numPr>
        <w:spacing w:line="240" w:lineRule="auto"/>
        <w:ind w:left="360"/>
        <w:jc w:val="both"/>
      </w:pPr>
      <w:r>
        <w:t>Žáci si osvojí strategie, jak nenávistným projevům čelit.</w:t>
      </w:r>
    </w:p>
    <w:p w14:paraId="4D441209" w14:textId="77777777" w:rsidR="0045565F" w:rsidRDefault="0045565F" w:rsidP="0045565F">
      <w:pPr>
        <w:ind w:left="360"/>
        <w:jc w:val="both"/>
      </w:pPr>
    </w:p>
    <w:p w14:paraId="4774C26E" w14:textId="77777777" w:rsidR="0045565F" w:rsidRDefault="0045565F" w:rsidP="0045565F">
      <w:r>
        <w:rPr>
          <w:b/>
        </w:rPr>
        <w:t xml:space="preserve">Vazba na další průřezová témata a vzdělávací oblasti: </w:t>
      </w:r>
      <w:r>
        <w:t>občanská výchova / základy společenských věd, osobnostní a sociální výchova</w:t>
      </w:r>
    </w:p>
    <w:p w14:paraId="6553C3A9" w14:textId="77777777" w:rsidR="0045565F" w:rsidRDefault="0045565F" w:rsidP="0045565F"/>
    <w:p w14:paraId="59861218" w14:textId="77777777" w:rsidR="0045565F" w:rsidRDefault="0045565F" w:rsidP="0045565F">
      <w:pPr>
        <w:jc w:val="both"/>
      </w:pPr>
      <w:r>
        <w:rPr>
          <w:b/>
        </w:rPr>
        <w:t>Věk:</w:t>
      </w:r>
      <w:r>
        <w:rPr>
          <w:b/>
          <w:color w:val="38761D"/>
        </w:rPr>
        <w:t xml:space="preserve"> </w:t>
      </w:r>
      <w:r>
        <w:t>13 až 19 let</w:t>
      </w:r>
    </w:p>
    <w:p w14:paraId="07710B8C" w14:textId="77777777" w:rsidR="0045565F" w:rsidRDefault="0045565F" w:rsidP="0045565F"/>
    <w:p w14:paraId="16D4B1C2" w14:textId="77777777" w:rsidR="0045565F" w:rsidRDefault="0045565F" w:rsidP="0045565F">
      <w:pPr>
        <w:jc w:val="both"/>
      </w:pPr>
      <w:r>
        <w:rPr>
          <w:b/>
        </w:rPr>
        <w:t xml:space="preserve">Čas: </w:t>
      </w:r>
      <w:r>
        <w:t>90 minut</w:t>
      </w:r>
    </w:p>
    <w:p w14:paraId="78B42648" w14:textId="77777777" w:rsidR="0045565F" w:rsidRDefault="0045565F" w:rsidP="0045565F"/>
    <w:p w14:paraId="322D8AF3" w14:textId="77777777" w:rsidR="0045565F" w:rsidRDefault="0045565F" w:rsidP="0045565F">
      <w:pPr>
        <w:jc w:val="both"/>
      </w:pPr>
      <w:r>
        <w:rPr>
          <w:b/>
        </w:rPr>
        <w:t>Pomůcky:</w:t>
      </w:r>
    </w:p>
    <w:p w14:paraId="18384A3F" w14:textId="77777777" w:rsidR="0045565F" w:rsidRDefault="0045565F" w:rsidP="0045565F">
      <w:r>
        <w:t>Počítač s připojením k internetu a k projektoru</w:t>
      </w:r>
    </w:p>
    <w:p w14:paraId="42850EAE" w14:textId="77777777" w:rsidR="0045565F" w:rsidRDefault="0045565F" w:rsidP="0045565F">
      <w:r>
        <w:t>Projektor</w:t>
      </w:r>
    </w:p>
    <w:p w14:paraId="0591011B" w14:textId="77777777" w:rsidR="0045565F" w:rsidRDefault="0045565F" w:rsidP="0045565F">
      <w:r>
        <w:t xml:space="preserve">Tabule nebo </w:t>
      </w:r>
      <w:proofErr w:type="spellStart"/>
      <w:r>
        <w:t>flipchart</w:t>
      </w:r>
      <w:proofErr w:type="spellEnd"/>
    </w:p>
    <w:p w14:paraId="26E41EC2" w14:textId="77777777" w:rsidR="0045565F" w:rsidRDefault="0045565F" w:rsidP="0045565F"/>
    <w:p w14:paraId="187CC9ED" w14:textId="77777777" w:rsidR="0045565F" w:rsidRDefault="0045565F" w:rsidP="0045565F">
      <w:pPr>
        <w:jc w:val="both"/>
        <w:rPr>
          <w:color w:val="656CAD"/>
          <w:u w:val="single"/>
        </w:rPr>
      </w:pPr>
      <w:hyperlink r:id="rId8">
        <w:r>
          <w:rPr>
            <w:color w:val="1155CC"/>
            <w:u w:val="single"/>
          </w:rPr>
          <w:t>Pracovní list 1: Výroky a paragrafy</w:t>
        </w:r>
      </w:hyperlink>
    </w:p>
    <w:p w14:paraId="065B4D96" w14:textId="77777777" w:rsidR="0045565F" w:rsidRDefault="0045565F" w:rsidP="0045565F">
      <w:pPr>
        <w:jc w:val="both"/>
        <w:rPr>
          <w:color w:val="656CAD"/>
          <w:u w:val="single"/>
        </w:rPr>
      </w:pPr>
      <w:hyperlink r:id="rId9" w:anchor="heading=h.gjdgxs">
        <w:r>
          <w:rPr>
            <w:color w:val="1155CC"/>
            <w:u w:val="single"/>
          </w:rPr>
          <w:t>Pracovní list 2: Zpětná vazba</w:t>
        </w:r>
      </w:hyperlink>
    </w:p>
    <w:p w14:paraId="77BC27B7" w14:textId="77777777" w:rsidR="0045565F" w:rsidRDefault="0045565F" w:rsidP="0045565F">
      <w:pPr>
        <w:jc w:val="both"/>
        <w:rPr>
          <w:color w:val="656CAD"/>
          <w:u w:val="single"/>
        </w:rPr>
      </w:pPr>
    </w:p>
    <w:p w14:paraId="084C887A" w14:textId="77777777" w:rsidR="0045565F" w:rsidRDefault="0045565F" w:rsidP="0045565F">
      <w:pPr>
        <w:jc w:val="both"/>
        <w:rPr>
          <w:rFonts w:ascii="Calibri" w:eastAsia="Calibri" w:hAnsi="Calibri" w:cs="Calibri"/>
        </w:rPr>
      </w:pPr>
      <w:r>
        <w:rPr>
          <w:color w:val="656CAD"/>
          <w:u w:val="single"/>
        </w:rPr>
        <w:t xml:space="preserve"> </w:t>
      </w:r>
    </w:p>
    <w:p w14:paraId="7B1C607F" w14:textId="77777777" w:rsidR="0045565F" w:rsidRDefault="0045565F" w:rsidP="0045565F">
      <w:r>
        <w:rPr>
          <w:b/>
          <w:color w:val="CC0000"/>
          <w:sz w:val="28"/>
          <w:szCs w:val="28"/>
        </w:rPr>
        <w:t>EVOKACE</w:t>
      </w:r>
    </w:p>
    <w:p w14:paraId="0AAEE07A" w14:textId="77777777" w:rsidR="0045565F" w:rsidRDefault="0045565F" w:rsidP="0045565F"/>
    <w:p w14:paraId="71E650DB" w14:textId="77777777" w:rsidR="0045565F" w:rsidRDefault="0045565F" w:rsidP="0045565F">
      <w:pPr>
        <w:numPr>
          <w:ilvl w:val="0"/>
          <w:numId w:val="9"/>
        </w:numPr>
        <w:spacing w:line="240" w:lineRule="auto"/>
        <w:ind w:left="360"/>
        <w:rPr>
          <w:b/>
          <w:color w:val="CC0000"/>
        </w:rPr>
      </w:pPr>
      <w:r>
        <w:rPr>
          <w:b/>
          <w:color w:val="CC0000"/>
          <w:highlight w:val="white"/>
        </w:rPr>
        <w:t>Hra Hranice (20 minut)</w:t>
      </w:r>
    </w:p>
    <w:p w14:paraId="2BB8C5AA" w14:textId="77777777" w:rsidR="0045565F" w:rsidRDefault="0045565F" w:rsidP="0045565F">
      <w:pPr>
        <w:ind w:left="720"/>
        <w:rPr>
          <w:b/>
          <w:color w:val="CC0000"/>
          <w:highlight w:val="white"/>
        </w:rPr>
      </w:pPr>
    </w:p>
    <w:p w14:paraId="6A83D802" w14:textId="77777777" w:rsidR="0045565F" w:rsidRDefault="0045565F" w:rsidP="0045565F">
      <w:r>
        <w:t>Cíle aktivity (co si mají žáci z aktivity odnést): Žáci si uvědomí, že lidé často reagují na řešení problému silovým řešením a často ani neuvažují o možnosti spolupráce či domluvy, která umožní najít řešení či shodu.</w:t>
      </w:r>
    </w:p>
    <w:p w14:paraId="5F02A8FB" w14:textId="77777777" w:rsidR="0045565F" w:rsidRDefault="0045565F" w:rsidP="0045565F">
      <w:r>
        <w:t xml:space="preserve"> </w:t>
      </w:r>
    </w:p>
    <w:p w14:paraId="04198060" w14:textId="77777777" w:rsidR="0045565F" w:rsidRDefault="0045565F" w:rsidP="0045565F">
      <w:r>
        <w:t>Postup/zadání aktivity:</w:t>
      </w:r>
    </w:p>
    <w:p w14:paraId="615E9886" w14:textId="77777777" w:rsidR="0045565F" w:rsidRDefault="0045565F" w:rsidP="0045565F">
      <w:r>
        <w:t xml:space="preserve">Vyučující rozdělí skupinu na dvě poloviny. Na vyklizený střed místnosti naznačí hranici rozdělující prostor na dvě části (položením provazu, švihadla, přelepením kobercové pásky apod.). Pak oběma skupinám vyučující sdělí instrukce tak, aby je ta druhá skupina neslyšela: </w:t>
      </w:r>
    </w:p>
    <w:p w14:paraId="050E289F" w14:textId="77777777" w:rsidR="0045565F" w:rsidRDefault="0045565F" w:rsidP="0045565F"/>
    <w:p w14:paraId="0B390A5F" w14:textId="77777777" w:rsidR="0045565F" w:rsidRDefault="0045565F" w:rsidP="0045565F">
      <w:pPr>
        <w:numPr>
          <w:ilvl w:val="0"/>
          <w:numId w:val="7"/>
        </w:numPr>
        <w:spacing w:line="240" w:lineRule="auto"/>
      </w:pPr>
      <w:r>
        <w:t xml:space="preserve">Vyberte si </w:t>
      </w:r>
      <w:r>
        <w:rPr>
          <w:b/>
        </w:rPr>
        <w:t>vůdce</w:t>
      </w:r>
      <w:r>
        <w:t>.</w:t>
      </w:r>
    </w:p>
    <w:p w14:paraId="264F913D" w14:textId="77777777" w:rsidR="0045565F" w:rsidRDefault="0045565F" w:rsidP="0045565F">
      <w:pPr>
        <w:numPr>
          <w:ilvl w:val="0"/>
          <w:numId w:val="7"/>
        </w:numPr>
        <w:spacing w:line="240" w:lineRule="auto"/>
      </w:pPr>
      <w:r>
        <w:t>Zvolte si heslo, motto nebo pokřik.</w:t>
      </w:r>
    </w:p>
    <w:p w14:paraId="5583A9E0" w14:textId="77777777" w:rsidR="0045565F" w:rsidRDefault="0045565F" w:rsidP="0045565F">
      <w:pPr>
        <w:numPr>
          <w:ilvl w:val="0"/>
          <w:numId w:val="7"/>
        </w:numPr>
        <w:spacing w:line="240" w:lineRule="auto"/>
      </w:pPr>
      <w:r>
        <w:t>Vyberte si mezi sebou osm vašich zástupců (podle velikosti třídy).</w:t>
      </w:r>
    </w:p>
    <w:p w14:paraId="3718D29D" w14:textId="77777777" w:rsidR="0045565F" w:rsidRDefault="0045565F" w:rsidP="0045565F">
      <w:pPr>
        <w:numPr>
          <w:ilvl w:val="0"/>
          <w:numId w:val="7"/>
        </w:numPr>
        <w:spacing w:line="240" w:lineRule="auto"/>
      </w:pPr>
      <w:r>
        <w:t>Dostaňte žáky z druhé skupiny na vaši půlku.</w:t>
      </w:r>
    </w:p>
    <w:p w14:paraId="4E549B83" w14:textId="77777777" w:rsidR="0045565F" w:rsidRDefault="0045565F" w:rsidP="0045565F"/>
    <w:p w14:paraId="1EDEDF90" w14:textId="77777777" w:rsidR="0045565F" w:rsidRDefault="0045565F" w:rsidP="0045565F">
      <w:r>
        <w:t>Vyučující slavnostně odstartuje hru. Velmi pravděpodobně to přes nejrůznější formy přesvědčování skončí přetahováním s různou mírou fyzického kontaktu. Je proto nutné ohlídat a striktně a včas utnout projevy otevřené agrese a násilí. Jakmile hra ztrácí na dynamice nebo se naopak zvrhává v otevřenou potyčku, vyučující hru ukončí.</w:t>
      </w:r>
    </w:p>
    <w:p w14:paraId="67334B29" w14:textId="77777777" w:rsidR="0045565F" w:rsidRDefault="0045565F" w:rsidP="0045565F">
      <w:r>
        <w:t xml:space="preserve"> </w:t>
      </w:r>
    </w:p>
    <w:p w14:paraId="35D75869" w14:textId="77777777" w:rsidR="0045565F" w:rsidRDefault="0045565F" w:rsidP="0045565F">
      <w:r>
        <w:t>Vyučující pak pokládá otázky:</w:t>
      </w:r>
    </w:p>
    <w:p w14:paraId="216778EE" w14:textId="77777777" w:rsidR="0045565F" w:rsidRDefault="0045565F" w:rsidP="0045565F">
      <w:pPr>
        <w:rPr>
          <w:i/>
        </w:rPr>
      </w:pPr>
      <w:r>
        <w:rPr>
          <w:i/>
        </w:rPr>
        <w:t>Co vás na aktivitě překvapilo?</w:t>
      </w:r>
    </w:p>
    <w:p w14:paraId="19971290" w14:textId="77777777" w:rsidR="0045565F" w:rsidRDefault="0045565F" w:rsidP="0045565F">
      <w:pPr>
        <w:rPr>
          <w:i/>
        </w:rPr>
      </w:pPr>
      <w:r>
        <w:rPr>
          <w:i/>
        </w:rPr>
        <w:t>Je něco, co vám připadalo těžké nebo naopak jednoduché? Co?</w:t>
      </w:r>
    </w:p>
    <w:p w14:paraId="53AFD875" w14:textId="77777777" w:rsidR="0045565F" w:rsidRDefault="0045565F" w:rsidP="0045565F">
      <w:pPr>
        <w:rPr>
          <w:i/>
        </w:rPr>
      </w:pPr>
      <w:r>
        <w:rPr>
          <w:i/>
        </w:rPr>
        <w:t>Co podle vás způsobilo, že jste zvolili tento způsob řešení situace?</w:t>
      </w:r>
    </w:p>
    <w:p w14:paraId="1C0FD88C" w14:textId="77777777" w:rsidR="0045565F" w:rsidRDefault="0045565F" w:rsidP="0045565F">
      <w:pPr>
        <w:rPr>
          <w:i/>
        </w:rPr>
      </w:pPr>
      <w:r>
        <w:rPr>
          <w:i/>
        </w:rPr>
        <w:t>Existují nějaké další varianty, jak situaci řešit?</w:t>
      </w:r>
    </w:p>
    <w:p w14:paraId="26F336BF" w14:textId="77777777" w:rsidR="0045565F" w:rsidRDefault="0045565F" w:rsidP="0045565F">
      <w:r>
        <w:t xml:space="preserve"> </w:t>
      </w:r>
    </w:p>
    <w:p w14:paraId="5B880697" w14:textId="77777777" w:rsidR="0045565F" w:rsidRDefault="0045565F" w:rsidP="0045565F">
      <w:r>
        <w:t>Vyučující vysvětlí, že obě skupiny dostaly identické zadání a že je možné situaci řešit i tak, že se týmy domluví a prohodí se.</w:t>
      </w:r>
    </w:p>
    <w:p w14:paraId="0C71BA75" w14:textId="77777777" w:rsidR="0045565F" w:rsidRDefault="0045565F" w:rsidP="0045565F"/>
    <w:p w14:paraId="020AC7B1" w14:textId="77777777" w:rsidR="0045565F" w:rsidRDefault="0045565F" w:rsidP="0045565F">
      <w:r>
        <w:t xml:space="preserve">Doplňující dotazy jsou: </w:t>
      </w:r>
    </w:p>
    <w:p w14:paraId="729B72B7" w14:textId="77777777" w:rsidR="0045565F" w:rsidRDefault="0045565F" w:rsidP="0045565F">
      <w:pPr>
        <w:rPr>
          <w:i/>
        </w:rPr>
      </w:pPr>
      <w:r>
        <w:rPr>
          <w:i/>
        </w:rPr>
        <w:t xml:space="preserve">Existují v běžném životě nějaké podobné situace, které vám hra připomíná? </w:t>
      </w:r>
    </w:p>
    <w:p w14:paraId="508CD722" w14:textId="77777777" w:rsidR="0045565F" w:rsidRDefault="0045565F" w:rsidP="0045565F">
      <w:pPr>
        <w:rPr>
          <w:i/>
        </w:rPr>
      </w:pPr>
      <w:r>
        <w:rPr>
          <w:i/>
        </w:rPr>
        <w:t xml:space="preserve">Který způsob řešení – prohození se a domluva vs. přetahování – je rychlejší a výhodnější pro obě strany? </w:t>
      </w:r>
    </w:p>
    <w:p w14:paraId="46261F79" w14:textId="77777777" w:rsidR="0045565F" w:rsidRDefault="0045565F" w:rsidP="0045565F">
      <w:pPr>
        <w:rPr>
          <w:i/>
        </w:rPr>
      </w:pPr>
      <w:r>
        <w:rPr>
          <w:i/>
        </w:rPr>
        <w:t>Vidíte provázanost s životem ve společnosti? Jakou?</w:t>
      </w:r>
    </w:p>
    <w:p w14:paraId="3F9242EB" w14:textId="77777777" w:rsidR="0045565F" w:rsidRDefault="0045565F" w:rsidP="0045565F"/>
    <w:p w14:paraId="691E02AB" w14:textId="77777777" w:rsidR="0045565F" w:rsidRDefault="0045565F" w:rsidP="0045565F">
      <w:r>
        <w:t>Vyučující doplní:</w:t>
      </w:r>
    </w:p>
    <w:p w14:paraId="3F593708" w14:textId="77777777" w:rsidR="0045565F" w:rsidRDefault="0045565F" w:rsidP="0045565F">
      <w:pPr>
        <w:numPr>
          <w:ilvl w:val="0"/>
          <w:numId w:val="6"/>
        </w:numPr>
        <w:spacing w:line="240" w:lineRule="auto"/>
      </w:pPr>
      <w:r>
        <w:t xml:space="preserve">Došlo k fyzickému kontaktu i přesto, že tato forma přesvědčování nebyla zmíněna. </w:t>
      </w:r>
    </w:p>
    <w:p w14:paraId="5CA110BC" w14:textId="77777777" w:rsidR="0045565F" w:rsidRDefault="0045565F" w:rsidP="0045565F">
      <w:pPr>
        <w:numPr>
          <w:ilvl w:val="0"/>
          <w:numId w:val="6"/>
        </w:numPr>
        <w:spacing w:line="240" w:lineRule="auto"/>
      </w:pPr>
      <w:r>
        <w:t>Byl použit termín vůdce. Našel vůdce vhodné řešení? Podle čeho jste vybírali? Ostatní byli nazváni zástupci, ale zachovali se spíše jako bojovníci.</w:t>
      </w:r>
    </w:p>
    <w:p w14:paraId="2A0BEC8B" w14:textId="77777777" w:rsidR="0045565F" w:rsidRDefault="0045565F" w:rsidP="0045565F">
      <w:pPr>
        <w:numPr>
          <w:ilvl w:val="0"/>
          <w:numId w:val="6"/>
        </w:numPr>
        <w:spacing w:line="240" w:lineRule="auto"/>
      </w:pPr>
      <w:r>
        <w:t xml:space="preserve">Lidé primárně reagují „soutěživě“, což se u nepřátelsky vnímaných skupin může vyvinout v konfliktní reakci. Lidé mohou volit pro ně nejjednodušší řešení – násilí –, ale problém tím vůbec neřeší. </w:t>
      </w:r>
    </w:p>
    <w:p w14:paraId="267E47B8" w14:textId="77777777" w:rsidR="0045565F" w:rsidRDefault="0045565F" w:rsidP="0045565F">
      <w:r>
        <w:t xml:space="preserve"> </w:t>
      </w:r>
    </w:p>
    <w:p w14:paraId="559232A9" w14:textId="77777777" w:rsidR="0045565F" w:rsidRDefault="0045565F" w:rsidP="0045565F">
      <w:r>
        <w:t xml:space="preserve"> </w:t>
      </w:r>
    </w:p>
    <w:p w14:paraId="64AE6EE9" w14:textId="77777777" w:rsidR="0045565F" w:rsidRDefault="0045565F" w:rsidP="0045565F">
      <w:r>
        <w:t>Zobecnění:</w:t>
      </w:r>
    </w:p>
    <w:p w14:paraId="12E1C19B" w14:textId="77777777" w:rsidR="0045565F" w:rsidRDefault="0045565F" w:rsidP="0045565F">
      <w:r>
        <w:t xml:space="preserve">Vyučující klade otázky: </w:t>
      </w:r>
    </w:p>
    <w:p w14:paraId="79CD0C6E" w14:textId="77777777" w:rsidR="0045565F" w:rsidRDefault="0045565F" w:rsidP="0045565F">
      <w:pPr>
        <w:rPr>
          <w:i/>
        </w:rPr>
      </w:pPr>
      <w:r>
        <w:rPr>
          <w:i/>
        </w:rPr>
        <w:t xml:space="preserve">Komu pomáhají nenávistné projevy v diskuzích? </w:t>
      </w:r>
    </w:p>
    <w:p w14:paraId="4A62CFD9" w14:textId="77777777" w:rsidR="0045565F" w:rsidRDefault="0045565F" w:rsidP="0045565F">
      <w:pPr>
        <w:rPr>
          <w:i/>
        </w:rPr>
      </w:pPr>
      <w:r>
        <w:rPr>
          <w:i/>
        </w:rPr>
        <w:t>Komu kdy nenávist v diskuzi prospěla?</w:t>
      </w:r>
    </w:p>
    <w:p w14:paraId="4BCC8349" w14:textId="77777777" w:rsidR="0045565F" w:rsidRDefault="0045565F" w:rsidP="0045565F">
      <w:pPr>
        <w:rPr>
          <w:i/>
        </w:rPr>
      </w:pPr>
      <w:r>
        <w:rPr>
          <w:i/>
        </w:rPr>
        <w:t>Vyřešila někdy nenávistná diskuze problém?</w:t>
      </w:r>
    </w:p>
    <w:p w14:paraId="7FD55DFC" w14:textId="77777777" w:rsidR="0045565F" w:rsidRDefault="0045565F" w:rsidP="0045565F">
      <w:pPr>
        <w:rPr>
          <w:b/>
          <w:color w:val="CC0000"/>
          <w:sz w:val="28"/>
          <w:szCs w:val="28"/>
        </w:rPr>
      </w:pPr>
    </w:p>
    <w:p w14:paraId="37837DEA" w14:textId="77777777" w:rsidR="0045565F" w:rsidRDefault="0045565F" w:rsidP="0045565F">
      <w:r>
        <w:rPr>
          <w:b/>
          <w:color w:val="CC0000"/>
          <w:sz w:val="28"/>
          <w:szCs w:val="28"/>
        </w:rPr>
        <w:t>UVĚDOMĚNÍ</w:t>
      </w:r>
    </w:p>
    <w:p w14:paraId="4A824D1A" w14:textId="77777777" w:rsidR="0045565F" w:rsidRDefault="0045565F" w:rsidP="0045565F">
      <w:pPr>
        <w:ind w:left="720"/>
        <w:rPr>
          <w:b/>
          <w:color w:val="CC0000"/>
          <w:highlight w:val="white"/>
        </w:rPr>
      </w:pPr>
    </w:p>
    <w:p w14:paraId="03D4C926" w14:textId="77777777" w:rsidR="0045565F" w:rsidRDefault="0045565F" w:rsidP="0045565F">
      <w:pPr>
        <w:rPr>
          <w:b/>
          <w:color w:val="CC0000"/>
        </w:rPr>
      </w:pPr>
      <w:r>
        <w:rPr>
          <w:b/>
          <w:color w:val="CC0000"/>
          <w:highlight w:val="white"/>
        </w:rPr>
        <w:t>2. Výroky a paragrafy (20 minut)</w:t>
      </w:r>
    </w:p>
    <w:p w14:paraId="15355D19" w14:textId="77777777" w:rsidR="0045565F" w:rsidRDefault="0045565F" w:rsidP="0045565F"/>
    <w:p w14:paraId="3B413497" w14:textId="77777777" w:rsidR="0045565F" w:rsidRDefault="0045565F" w:rsidP="0045565F">
      <w:pPr>
        <w:jc w:val="both"/>
      </w:pPr>
      <w:r>
        <w:t>Vyučující vysvětlí, co jsou nenávistné projevy (</w:t>
      </w:r>
      <w:proofErr w:type="spellStart"/>
      <w:r>
        <w:t>hate</w:t>
      </w:r>
      <w:proofErr w:type="spellEnd"/>
      <w:r>
        <w:t xml:space="preserve"> </w:t>
      </w:r>
      <w:proofErr w:type="spellStart"/>
      <w:r>
        <w:t>speech</w:t>
      </w:r>
      <w:proofErr w:type="spellEnd"/>
      <w:r>
        <w:t>).</w:t>
      </w:r>
    </w:p>
    <w:p w14:paraId="4F8B5AA6" w14:textId="77777777" w:rsidR="0045565F" w:rsidRDefault="0045565F" w:rsidP="0045565F">
      <w:pPr>
        <w:jc w:val="both"/>
      </w:pPr>
    </w:p>
    <w:p w14:paraId="30216B52" w14:textId="77777777" w:rsidR="0045565F" w:rsidRDefault="0045565F" w:rsidP="0045565F">
      <w:pPr>
        <w:jc w:val="both"/>
      </w:pPr>
      <w:proofErr w:type="spellStart"/>
      <w:r>
        <w:t>Hate</w:t>
      </w:r>
      <w:proofErr w:type="spellEnd"/>
      <w:r>
        <w:t xml:space="preserve"> </w:t>
      </w:r>
      <w:proofErr w:type="spellStart"/>
      <w:r>
        <w:t>speech</w:t>
      </w:r>
      <w:proofErr w:type="spellEnd"/>
      <w:r>
        <w:t xml:space="preserve">, česky označovaná jako nenávistný projev nebo projev nenávisti, je komunikační projev, který obsahuje urážky, hanlivé výroky, diskriminační nebo nenávistné narážky vůči </w:t>
      </w:r>
      <w:r>
        <w:lastRenderedPageBreak/>
        <w:t>jednotlivci nebo skupině lidí na základě jejich skutečných nebo domnělých charakteristik, jako jsou rasa, barva pleti, náboženství, pohlaví, sexuální orientace, národnost, postižení nebo jiné chráněné atributy. Tento druh projevu může mít za cíl ponižovat, zastrašovat, znevýhodňovat nebo vylučovat jednotlivce nebo skupiny a často je spojován s násilím a agresí.</w:t>
      </w:r>
    </w:p>
    <w:p w14:paraId="0D1EFA8A" w14:textId="77777777" w:rsidR="0045565F" w:rsidRDefault="0045565F" w:rsidP="0045565F">
      <w:pPr>
        <w:jc w:val="both"/>
      </w:pPr>
    </w:p>
    <w:p w14:paraId="787E3A20" w14:textId="77777777" w:rsidR="0045565F" w:rsidRDefault="0045565F" w:rsidP="0045565F">
      <w:pPr>
        <w:jc w:val="both"/>
      </w:pPr>
      <w:r>
        <w:t xml:space="preserve">Vyučující rozdělí žáky na 6 skupin a z </w:t>
      </w:r>
      <w:hyperlink r:id="rId10">
        <w:r>
          <w:rPr>
            <w:color w:val="1155CC"/>
            <w:u w:val="single"/>
          </w:rPr>
          <w:t>Pracovní list 1: Výroky a paragrafy</w:t>
        </w:r>
      </w:hyperlink>
      <w:r>
        <w:t xml:space="preserve"> každé skupině přidělí jeden výrok. Není důležité, aby žáci spolehlivě přiřadili správný paragraf ke každému výroku, ale aby věděli, že podobné výroky mohou být takto posuzovány. </w:t>
      </w:r>
    </w:p>
    <w:p w14:paraId="1D88CE18" w14:textId="77777777" w:rsidR="0045565F" w:rsidRDefault="0045565F" w:rsidP="0045565F">
      <w:pPr>
        <w:jc w:val="both"/>
      </w:pPr>
    </w:p>
    <w:p w14:paraId="24573AEC" w14:textId="77777777" w:rsidR="0045565F" w:rsidRDefault="0045565F" w:rsidP="0045565F">
      <w:pPr>
        <w:jc w:val="both"/>
      </w:pPr>
      <w:r>
        <w:t>Pak společně všichni odpovědi reflektují.</w:t>
      </w:r>
    </w:p>
    <w:p w14:paraId="417C3F29" w14:textId="77777777" w:rsidR="0045565F" w:rsidRDefault="0045565F" w:rsidP="0045565F">
      <w:pPr>
        <w:jc w:val="both"/>
      </w:pPr>
    </w:p>
    <w:p w14:paraId="568FD00D" w14:textId="77777777" w:rsidR="0045565F" w:rsidRDefault="0045565F" w:rsidP="0045565F">
      <w:pPr>
        <w:rPr>
          <w:b/>
          <w:color w:val="CC0000"/>
          <w:highlight w:val="white"/>
        </w:rPr>
      </w:pPr>
      <w:r>
        <w:rPr>
          <w:b/>
          <w:color w:val="CC0000"/>
          <w:highlight w:val="white"/>
        </w:rPr>
        <w:t>3. Proč jsou nenávistné projevy nebezpečné? (15 minut)</w:t>
      </w:r>
    </w:p>
    <w:p w14:paraId="662D597D" w14:textId="77777777" w:rsidR="0045565F" w:rsidRDefault="0045565F" w:rsidP="0045565F">
      <w:pPr>
        <w:rPr>
          <w:b/>
          <w:color w:val="CC0000"/>
          <w:highlight w:val="white"/>
        </w:rPr>
      </w:pPr>
    </w:p>
    <w:p w14:paraId="74CEF749" w14:textId="77777777" w:rsidR="0045565F" w:rsidRDefault="0045565F" w:rsidP="0045565F">
      <w:pPr>
        <w:rPr>
          <w:highlight w:val="white"/>
        </w:rPr>
      </w:pPr>
      <w:r>
        <w:rPr>
          <w:highlight w:val="white"/>
        </w:rPr>
        <w:t>Vyučující pokládá otázky:</w:t>
      </w:r>
    </w:p>
    <w:p w14:paraId="42F1946B" w14:textId="77777777" w:rsidR="0045565F" w:rsidRDefault="0045565F" w:rsidP="0045565F">
      <w:pPr>
        <w:rPr>
          <w:highlight w:val="white"/>
        </w:rPr>
      </w:pPr>
    </w:p>
    <w:p w14:paraId="48D7B219" w14:textId="77777777" w:rsidR="0045565F" w:rsidRDefault="0045565F" w:rsidP="0045565F">
      <w:pPr>
        <w:rPr>
          <w:i/>
          <w:highlight w:val="white"/>
        </w:rPr>
      </w:pPr>
      <w:r>
        <w:rPr>
          <w:i/>
          <w:highlight w:val="white"/>
        </w:rPr>
        <w:t>Proč jsou nenávistné projevy nebezpečné?</w:t>
      </w:r>
    </w:p>
    <w:p w14:paraId="15D85222" w14:textId="77777777" w:rsidR="0045565F" w:rsidRDefault="0045565F" w:rsidP="0045565F">
      <w:pPr>
        <w:rPr>
          <w:highlight w:val="white"/>
        </w:rPr>
      </w:pPr>
    </w:p>
    <w:p w14:paraId="26D3AF28" w14:textId="77777777" w:rsidR="0045565F" w:rsidRDefault="0045565F" w:rsidP="0045565F">
      <w:pPr>
        <w:rPr>
          <w:highlight w:val="white"/>
        </w:rPr>
      </w:pPr>
      <w:r>
        <w:rPr>
          <w:highlight w:val="white"/>
        </w:rPr>
        <w:t xml:space="preserve">Vysokou intenzitu nenávistných projevů si někdo může vyložit jako oprávnění někoho fyzicky napadnout. </w:t>
      </w:r>
    </w:p>
    <w:p w14:paraId="21F34BFA" w14:textId="77777777" w:rsidR="0045565F" w:rsidRDefault="0045565F" w:rsidP="0045565F">
      <w:pPr>
        <w:rPr>
          <w:highlight w:val="white"/>
        </w:rPr>
      </w:pPr>
    </w:p>
    <w:p w14:paraId="0DB68360" w14:textId="77777777" w:rsidR="0045565F" w:rsidRDefault="0045565F" w:rsidP="0045565F">
      <w:pPr>
        <w:rPr>
          <w:highlight w:val="white"/>
        </w:rPr>
      </w:pPr>
      <w:proofErr w:type="spellStart"/>
      <w:r>
        <w:rPr>
          <w:highlight w:val="white"/>
        </w:rPr>
        <w:t>Hate</w:t>
      </w:r>
      <w:proofErr w:type="spellEnd"/>
      <w:r>
        <w:rPr>
          <w:highlight w:val="white"/>
        </w:rPr>
        <w:t xml:space="preserve"> </w:t>
      </w:r>
      <w:proofErr w:type="spellStart"/>
      <w:r>
        <w:rPr>
          <w:highlight w:val="white"/>
        </w:rPr>
        <w:t>speech</w:t>
      </w:r>
      <w:proofErr w:type="spellEnd"/>
      <w:r>
        <w:rPr>
          <w:highlight w:val="white"/>
        </w:rPr>
        <w:t xml:space="preserve"> je spojen i s kyberšikanou a oběť může mít trvalé psychické následky.</w:t>
      </w:r>
    </w:p>
    <w:p w14:paraId="2DDAAD47" w14:textId="77777777" w:rsidR="0045565F" w:rsidRDefault="0045565F" w:rsidP="0045565F">
      <w:pPr>
        <w:rPr>
          <w:highlight w:val="white"/>
        </w:rPr>
      </w:pPr>
    </w:p>
    <w:p w14:paraId="3936477F" w14:textId="77777777" w:rsidR="0045565F" w:rsidRDefault="0045565F" w:rsidP="0045565F">
      <w:pPr>
        <w:rPr>
          <w:highlight w:val="white"/>
        </w:rPr>
      </w:pPr>
      <w:r>
        <w:rPr>
          <w:highlight w:val="white"/>
        </w:rPr>
        <w:t xml:space="preserve">Když v diskuzi nikdo proti </w:t>
      </w:r>
      <w:proofErr w:type="spellStart"/>
      <w:r>
        <w:rPr>
          <w:highlight w:val="white"/>
        </w:rPr>
        <w:t>hate</w:t>
      </w:r>
      <w:proofErr w:type="spellEnd"/>
      <w:r>
        <w:rPr>
          <w:highlight w:val="white"/>
        </w:rPr>
        <w:t xml:space="preserve"> </w:t>
      </w:r>
      <w:proofErr w:type="spellStart"/>
      <w:r>
        <w:rPr>
          <w:highlight w:val="white"/>
        </w:rPr>
        <w:t>speech</w:t>
      </w:r>
      <w:proofErr w:type="spellEnd"/>
      <w:r>
        <w:rPr>
          <w:highlight w:val="white"/>
        </w:rPr>
        <w:t xml:space="preserve"> nezasáhne, agresor si mlčení většiny vykládá jako podporu a oběť jako kolektivní útok. U oběti tak roste nedůvěra ve společnost.</w:t>
      </w:r>
    </w:p>
    <w:p w14:paraId="7261B0A5" w14:textId="77777777" w:rsidR="0045565F" w:rsidRDefault="0045565F" w:rsidP="0045565F">
      <w:pPr>
        <w:rPr>
          <w:highlight w:val="white"/>
        </w:rPr>
      </w:pPr>
    </w:p>
    <w:p w14:paraId="28C29E28" w14:textId="77777777" w:rsidR="0045565F" w:rsidRDefault="0045565F" w:rsidP="0045565F">
      <w:pPr>
        <w:rPr>
          <w:highlight w:val="white"/>
        </w:rPr>
      </w:pPr>
      <w:r>
        <w:rPr>
          <w:highlight w:val="white"/>
        </w:rPr>
        <w:t>Nenávistné projevy mohou vést i k trestnímu stíhání.</w:t>
      </w:r>
    </w:p>
    <w:p w14:paraId="4D3A33E1" w14:textId="77777777" w:rsidR="0045565F" w:rsidRDefault="0045565F" w:rsidP="0045565F">
      <w:pPr>
        <w:rPr>
          <w:highlight w:val="white"/>
        </w:rPr>
      </w:pPr>
    </w:p>
    <w:p w14:paraId="4CE5264A" w14:textId="77777777" w:rsidR="0045565F" w:rsidRDefault="0045565F" w:rsidP="0045565F">
      <w:pPr>
        <w:rPr>
          <w:highlight w:val="white"/>
        </w:rPr>
      </w:pPr>
    </w:p>
    <w:p w14:paraId="0DFABFC6" w14:textId="77777777" w:rsidR="0045565F" w:rsidRDefault="0045565F" w:rsidP="0045565F">
      <w:pPr>
        <w:rPr>
          <w:highlight w:val="white"/>
        </w:rPr>
      </w:pPr>
      <w:r>
        <w:rPr>
          <w:b/>
          <w:color w:val="CC0000"/>
          <w:highlight w:val="white"/>
        </w:rPr>
        <w:t>4. Jak nenávistným projevům čelit (25 minut)</w:t>
      </w:r>
    </w:p>
    <w:p w14:paraId="679BCF11" w14:textId="77777777" w:rsidR="0045565F" w:rsidRDefault="0045565F" w:rsidP="0045565F">
      <w:pPr>
        <w:rPr>
          <w:highlight w:val="white"/>
        </w:rPr>
      </w:pPr>
    </w:p>
    <w:p w14:paraId="5F63AB98" w14:textId="77777777" w:rsidR="0045565F" w:rsidRDefault="0045565F" w:rsidP="0045565F">
      <w:pPr>
        <w:rPr>
          <w:highlight w:val="white"/>
        </w:rPr>
      </w:pPr>
      <w:r>
        <w:rPr>
          <w:highlight w:val="white"/>
        </w:rPr>
        <w:t>Vyučující rozdělí žáky do skupin po čtyřech a každá skupina má navrhnout dvě pravidla, jak nenávistným projevům čelit. Pak společně návrhy pravidel reflektují.</w:t>
      </w:r>
    </w:p>
    <w:p w14:paraId="0DBAE00E" w14:textId="77777777" w:rsidR="0045565F" w:rsidRDefault="0045565F" w:rsidP="0045565F">
      <w:pPr>
        <w:rPr>
          <w:highlight w:val="white"/>
        </w:rPr>
      </w:pPr>
    </w:p>
    <w:p w14:paraId="553239E6" w14:textId="77777777" w:rsidR="0045565F" w:rsidRDefault="0045565F" w:rsidP="0045565F">
      <w:r>
        <w:t xml:space="preserve">Pravidla, jak čelit nenávistným projevům, inspirovaná </w:t>
      </w:r>
      <w:hyperlink r:id="rId11">
        <w:r>
          <w:rPr>
            <w:color w:val="1155CC"/>
            <w:u w:val="single"/>
          </w:rPr>
          <w:t>metodikou</w:t>
        </w:r>
      </w:hyperlink>
      <w:r>
        <w:t xml:space="preserve"> OSN. Text je v jednoduché angličtině.</w:t>
      </w:r>
    </w:p>
    <w:p w14:paraId="02E40AF8" w14:textId="77777777" w:rsidR="0045565F" w:rsidRDefault="0045565F" w:rsidP="0045565F">
      <w:pPr>
        <w:rPr>
          <w:highlight w:val="white"/>
        </w:rPr>
      </w:pPr>
    </w:p>
    <w:p w14:paraId="01857A7A" w14:textId="77777777" w:rsidR="0045565F" w:rsidRDefault="0045565F" w:rsidP="0045565F">
      <w:pPr>
        <w:rPr>
          <w:highlight w:val="white"/>
        </w:rPr>
      </w:pPr>
      <w:r>
        <w:rPr>
          <w:highlight w:val="white"/>
        </w:rPr>
        <w:t>Nešiřte nenávistné projevy</w:t>
      </w:r>
    </w:p>
    <w:p w14:paraId="78B85E81" w14:textId="77777777" w:rsidR="0045565F" w:rsidRDefault="0045565F" w:rsidP="0045565F">
      <w:pPr>
        <w:jc w:val="both"/>
        <w:rPr>
          <w:b/>
          <w:highlight w:val="white"/>
        </w:rPr>
      </w:pPr>
      <w:r>
        <w:t xml:space="preserve">Jděte příkladem a nevkládejte do diskuzí nenávistné příspěvky. Nepřipojujte se k ostatním, kteří se – byť někdy oprávněně – rozčilují nad konkrétní událostí či osobou. </w:t>
      </w:r>
      <w:r>
        <w:rPr>
          <w:highlight w:val="white"/>
        </w:rPr>
        <w:t>Všichni bychom měli jednat zodpovědně, abychom zastavili šíření nenávisti a dezinformací</w:t>
      </w:r>
      <w:r>
        <w:rPr>
          <w:b/>
          <w:highlight w:val="white"/>
        </w:rPr>
        <w:t>.</w:t>
      </w:r>
    </w:p>
    <w:p w14:paraId="540E76F0" w14:textId="77777777" w:rsidR="0045565F" w:rsidRDefault="0045565F" w:rsidP="0045565F"/>
    <w:p w14:paraId="49F5BA6A" w14:textId="77777777" w:rsidR="0045565F" w:rsidRDefault="0045565F" w:rsidP="0045565F">
      <w:r>
        <w:t>Nebuďte přihlížejícím</w:t>
      </w:r>
    </w:p>
    <w:p w14:paraId="72FD5D8E" w14:textId="77777777" w:rsidR="0045565F" w:rsidRDefault="0045565F" w:rsidP="0045565F">
      <w:pPr>
        <w:jc w:val="both"/>
      </w:pPr>
      <w:r>
        <w:t>Stejně jako na ulici funguje i při útoku na nějakou osobu v online prostředí efekt přihlížejícího, kdy se svědci agrese stávají jen diváky a svou pasivitou agresora spíše povzbuzují. Je proto dobré nepřihlížet a do diskuze vložit nesouhlasný příspěvek. Podpoříte tím oběť a dáte agresorovi najevo, že jeho postoj není vítaný. Přispějete tím i ke kultivaci diskuze.</w:t>
      </w:r>
    </w:p>
    <w:p w14:paraId="7CFB03BF" w14:textId="77777777" w:rsidR="0045565F" w:rsidRDefault="0045565F" w:rsidP="0045565F"/>
    <w:p w14:paraId="44CBBDA2" w14:textId="77777777" w:rsidR="0045565F" w:rsidRDefault="0045565F" w:rsidP="0045565F">
      <w:proofErr w:type="spellStart"/>
      <w:r>
        <w:t>Fact-checking</w:t>
      </w:r>
      <w:proofErr w:type="spellEnd"/>
    </w:p>
    <w:p w14:paraId="5736C472" w14:textId="77777777" w:rsidR="0045565F" w:rsidRDefault="0045565F" w:rsidP="0045565F">
      <w:r>
        <w:lastRenderedPageBreak/>
        <w:t>Chcete-li odhalit nepravdivé a neobjektivní informace, včetně propagace nenávistných projevů, nezapomeňte zkontrolovat původ obsahu pomocí vyhledávačů, nástrojů pro kontrolu faktů a dalších spolehlivých zdrojů.</w:t>
      </w:r>
    </w:p>
    <w:p w14:paraId="6B1B2606" w14:textId="77777777" w:rsidR="0045565F" w:rsidRDefault="0045565F" w:rsidP="0045565F"/>
    <w:p w14:paraId="0B8EA181" w14:textId="77777777" w:rsidR="0045565F" w:rsidRDefault="0045565F" w:rsidP="0045565F">
      <w:r>
        <w:t>Nenechat to být</w:t>
      </w:r>
    </w:p>
    <w:p w14:paraId="79D685EF" w14:textId="77777777" w:rsidR="0045565F" w:rsidRDefault="0045565F" w:rsidP="0045565F">
      <w:r>
        <w:t>Nenávistný obsah můžete oslabit pozitivními zprávami, které šíří toleranci, rovnost a pravdu na obranu těch, kdo jsou terčem nenávisti.</w:t>
      </w:r>
    </w:p>
    <w:p w14:paraId="35DD2B3E" w14:textId="77777777" w:rsidR="0045565F" w:rsidRDefault="0045565F" w:rsidP="0045565F"/>
    <w:p w14:paraId="00D0C850" w14:textId="77777777" w:rsidR="0045565F" w:rsidRDefault="0045565F" w:rsidP="0045565F">
      <w:r>
        <w:t>Reportujte</w:t>
      </w:r>
    </w:p>
    <w:p w14:paraId="64A14FEB" w14:textId="77777777" w:rsidR="0045565F" w:rsidRDefault="0045565F" w:rsidP="0045565F">
      <w:r>
        <w:t xml:space="preserve">Pokud chcete v diskuzích nenávistným projevům čelit, můžete reagovat slušně a přispět ke kultivaci diskuze. Většina online platforem a komunit má pravidla pro udržení kvalitních diskuzí a umožňuje snadno nahlásit nenávistné zprávy administrátorům. Pokud správci skupiny tolerují nenávistné projevy, je to pro vás informace o charakteru skupiny a je lepší tyto diskuze ignorovat. </w:t>
      </w:r>
    </w:p>
    <w:p w14:paraId="1B83E6AE" w14:textId="77777777" w:rsidR="0045565F" w:rsidRDefault="0045565F" w:rsidP="0045565F"/>
    <w:p w14:paraId="2E356D44" w14:textId="77777777" w:rsidR="0045565F" w:rsidRDefault="0045565F" w:rsidP="0045565F"/>
    <w:p w14:paraId="52AD8B31" w14:textId="77777777" w:rsidR="0045565F" w:rsidRDefault="0045565F" w:rsidP="0045565F">
      <w:pPr>
        <w:rPr>
          <w:b/>
          <w:color w:val="CC0000"/>
          <w:sz w:val="28"/>
          <w:szCs w:val="28"/>
        </w:rPr>
      </w:pPr>
      <w:r>
        <w:rPr>
          <w:b/>
          <w:color w:val="CC0000"/>
          <w:sz w:val="28"/>
          <w:szCs w:val="28"/>
        </w:rPr>
        <w:t>REVOKACE</w:t>
      </w:r>
    </w:p>
    <w:p w14:paraId="66C1A732" w14:textId="77777777" w:rsidR="0045565F" w:rsidRDefault="0045565F" w:rsidP="0045565F">
      <w:pPr>
        <w:jc w:val="both"/>
        <w:rPr>
          <w:color w:val="656CAD"/>
          <w:u w:val="single"/>
        </w:rPr>
      </w:pPr>
    </w:p>
    <w:p w14:paraId="2E38258C" w14:textId="77777777" w:rsidR="0045565F" w:rsidRDefault="0045565F" w:rsidP="0045565F">
      <w:pPr>
        <w:jc w:val="both"/>
        <w:rPr>
          <w:b/>
          <w:color w:val="CC0000"/>
        </w:rPr>
      </w:pPr>
      <w:r>
        <w:rPr>
          <w:b/>
          <w:color w:val="CC0000"/>
        </w:rPr>
        <w:t>5. Zpětná vazba (10 minut)</w:t>
      </w:r>
    </w:p>
    <w:p w14:paraId="3B05336B" w14:textId="77777777" w:rsidR="0045565F" w:rsidRDefault="0045565F" w:rsidP="0045565F">
      <w:pPr>
        <w:jc w:val="both"/>
        <w:rPr>
          <w:b/>
          <w:color w:val="CC0000"/>
        </w:rPr>
      </w:pPr>
    </w:p>
    <w:p w14:paraId="51925541" w14:textId="77777777" w:rsidR="0045565F" w:rsidRDefault="0045565F" w:rsidP="0045565F">
      <w:pPr>
        <w:pBdr>
          <w:top w:val="nil"/>
          <w:left w:val="nil"/>
          <w:bottom w:val="nil"/>
          <w:right w:val="nil"/>
          <w:between w:val="nil"/>
        </w:pBdr>
        <w:jc w:val="both"/>
      </w:pPr>
      <w:r>
        <w:t xml:space="preserve">Vyučující rozdá či přes dataprojektor promítne </w:t>
      </w:r>
      <w:hyperlink r:id="rId12" w:anchor="heading=h.gjdgxs">
        <w:r>
          <w:rPr>
            <w:color w:val="1155CC"/>
            <w:u w:val="single"/>
          </w:rPr>
          <w:t>Pracovní list 2: Zpětná vazba</w:t>
        </w:r>
      </w:hyperlink>
      <w:r>
        <w:t xml:space="preserve"> a společně se studenty reflektují.</w:t>
      </w:r>
    </w:p>
    <w:p w14:paraId="75DD8018" w14:textId="77777777" w:rsidR="0045565F" w:rsidRDefault="0045565F" w:rsidP="0045565F">
      <w:pPr>
        <w:pBdr>
          <w:top w:val="nil"/>
          <w:left w:val="nil"/>
          <w:bottom w:val="nil"/>
          <w:right w:val="nil"/>
          <w:between w:val="nil"/>
        </w:pBdr>
        <w:jc w:val="both"/>
      </w:pPr>
    </w:p>
    <w:p w14:paraId="4D87FE9F" w14:textId="77777777" w:rsidR="0045565F" w:rsidRDefault="0045565F" w:rsidP="0045565F">
      <w:pPr>
        <w:pBdr>
          <w:top w:val="nil"/>
          <w:left w:val="nil"/>
          <w:bottom w:val="nil"/>
          <w:right w:val="nil"/>
          <w:between w:val="nil"/>
        </w:pBdr>
        <w:jc w:val="both"/>
        <w:rPr>
          <w:b/>
        </w:rPr>
      </w:pPr>
      <w:r>
        <w:rPr>
          <w:b/>
        </w:rPr>
        <w:t xml:space="preserve">Nesouhlasím s Novákem. </w:t>
      </w:r>
    </w:p>
    <w:p w14:paraId="753FF4CC" w14:textId="77777777" w:rsidR="0045565F" w:rsidRDefault="0045565F" w:rsidP="0045565F">
      <w:pPr>
        <w:pBdr>
          <w:top w:val="nil"/>
          <w:left w:val="nil"/>
          <w:bottom w:val="nil"/>
          <w:right w:val="nil"/>
          <w:between w:val="nil"/>
        </w:pBdr>
        <w:jc w:val="both"/>
      </w:pPr>
      <w:r>
        <w:t xml:space="preserve">Toto není </w:t>
      </w:r>
      <w:proofErr w:type="spellStart"/>
      <w:r>
        <w:t>hate</w:t>
      </w:r>
      <w:proofErr w:type="spellEnd"/>
      <w:r>
        <w:t xml:space="preserve"> </w:t>
      </w:r>
      <w:proofErr w:type="spellStart"/>
      <w:r>
        <w:t>speech</w:t>
      </w:r>
      <w:proofErr w:type="spellEnd"/>
      <w:r>
        <w:t>. Jde pouze o vyjádření odlišného názoru na nějakého konkrétního člověka nebo jeho názory, což je součástí svobody projevu.</w:t>
      </w:r>
    </w:p>
    <w:p w14:paraId="319F2A8D" w14:textId="77777777" w:rsidR="0045565F" w:rsidRDefault="0045565F" w:rsidP="0045565F">
      <w:pPr>
        <w:pBdr>
          <w:top w:val="nil"/>
          <w:left w:val="nil"/>
          <w:bottom w:val="nil"/>
          <w:right w:val="nil"/>
          <w:between w:val="nil"/>
        </w:pBdr>
        <w:jc w:val="both"/>
      </w:pPr>
    </w:p>
    <w:p w14:paraId="4230210A" w14:textId="77777777" w:rsidR="0045565F" w:rsidRDefault="0045565F" w:rsidP="0045565F">
      <w:pPr>
        <w:pBdr>
          <w:top w:val="nil"/>
          <w:left w:val="nil"/>
          <w:bottom w:val="nil"/>
          <w:right w:val="nil"/>
          <w:between w:val="nil"/>
        </w:pBdr>
        <w:jc w:val="both"/>
        <w:rPr>
          <w:b/>
        </w:rPr>
      </w:pPr>
      <w:r>
        <w:rPr>
          <w:b/>
        </w:rPr>
        <w:t>Novák je pitomec.</w:t>
      </w:r>
    </w:p>
    <w:p w14:paraId="4B7050DA" w14:textId="77777777" w:rsidR="0045565F" w:rsidRDefault="0045565F" w:rsidP="0045565F">
      <w:pPr>
        <w:pBdr>
          <w:top w:val="nil"/>
          <w:left w:val="nil"/>
          <w:bottom w:val="nil"/>
          <w:right w:val="nil"/>
          <w:between w:val="nil"/>
        </w:pBdr>
        <w:jc w:val="both"/>
      </w:pPr>
      <w:r>
        <w:t xml:space="preserve">Toto není příklad </w:t>
      </w:r>
      <w:proofErr w:type="spellStart"/>
      <w:r>
        <w:t>hate</w:t>
      </w:r>
      <w:proofErr w:type="spellEnd"/>
      <w:r>
        <w:t xml:space="preserve"> </w:t>
      </w:r>
      <w:proofErr w:type="spellStart"/>
      <w:r>
        <w:t>speech</w:t>
      </w:r>
      <w:proofErr w:type="spellEnd"/>
      <w:r>
        <w:t xml:space="preserve">, ale spíše urážka nebo hanlivý výrok vůči Novákovi. I když je to nepříjemné a nepřípustné chování, není to považováno za </w:t>
      </w:r>
      <w:proofErr w:type="spellStart"/>
      <w:r>
        <w:t>hate</w:t>
      </w:r>
      <w:proofErr w:type="spellEnd"/>
      <w:r>
        <w:t xml:space="preserve"> </w:t>
      </w:r>
      <w:proofErr w:type="spellStart"/>
      <w:r>
        <w:t>speech</w:t>
      </w:r>
      <w:proofErr w:type="spellEnd"/>
      <w:r>
        <w:t>, pokud není založeno na jeho rasové, náboženské nebo jiné chráněné charakteristice.</w:t>
      </w:r>
    </w:p>
    <w:p w14:paraId="2EDA9B54" w14:textId="77777777" w:rsidR="0045565F" w:rsidRDefault="0045565F" w:rsidP="0045565F">
      <w:pPr>
        <w:pBdr>
          <w:top w:val="nil"/>
          <w:left w:val="nil"/>
          <w:bottom w:val="nil"/>
          <w:right w:val="nil"/>
          <w:between w:val="nil"/>
        </w:pBdr>
        <w:jc w:val="both"/>
      </w:pPr>
    </w:p>
    <w:p w14:paraId="1385C115" w14:textId="77777777" w:rsidR="0045565F" w:rsidRDefault="0045565F" w:rsidP="0045565F">
      <w:pPr>
        <w:pBdr>
          <w:top w:val="nil"/>
          <w:left w:val="nil"/>
          <w:bottom w:val="nil"/>
          <w:right w:val="nil"/>
          <w:between w:val="nil"/>
        </w:pBdr>
        <w:jc w:val="both"/>
        <w:rPr>
          <w:b/>
        </w:rPr>
      </w:pPr>
      <w:r>
        <w:rPr>
          <w:b/>
        </w:rPr>
        <w:t>Novák si za svoje slova zaslouží přes držku.</w:t>
      </w:r>
    </w:p>
    <w:p w14:paraId="0D4CF4C2" w14:textId="77777777" w:rsidR="0045565F" w:rsidRDefault="0045565F" w:rsidP="0045565F">
      <w:pPr>
        <w:pBdr>
          <w:top w:val="nil"/>
          <w:left w:val="nil"/>
          <w:bottom w:val="nil"/>
          <w:right w:val="nil"/>
          <w:between w:val="nil"/>
        </w:pBdr>
        <w:jc w:val="both"/>
      </w:pPr>
      <w:r>
        <w:t xml:space="preserve">Tento výrok je agresivní a obsahuje násilné vyhrožování, což lze považovat za nevhodné a potenciálně nelegální chování. Nemusí to být konkrétně </w:t>
      </w:r>
      <w:proofErr w:type="spellStart"/>
      <w:r>
        <w:t>hate</w:t>
      </w:r>
      <w:proofErr w:type="spellEnd"/>
      <w:r>
        <w:t xml:space="preserve"> </w:t>
      </w:r>
      <w:proofErr w:type="spellStart"/>
      <w:r>
        <w:t>speech</w:t>
      </w:r>
      <w:proofErr w:type="spellEnd"/>
      <w:r>
        <w:t>, ale je to rozhodně neadekvátní a neakceptovatelné.</w:t>
      </w:r>
    </w:p>
    <w:p w14:paraId="5C567DCF" w14:textId="77777777" w:rsidR="0045565F" w:rsidRDefault="0045565F" w:rsidP="0045565F">
      <w:pPr>
        <w:pBdr>
          <w:top w:val="nil"/>
          <w:left w:val="nil"/>
          <w:bottom w:val="nil"/>
          <w:right w:val="nil"/>
          <w:between w:val="nil"/>
        </w:pBdr>
        <w:jc w:val="both"/>
      </w:pPr>
    </w:p>
    <w:p w14:paraId="7D25450A" w14:textId="77777777" w:rsidR="0045565F" w:rsidRDefault="0045565F" w:rsidP="0045565F">
      <w:pPr>
        <w:pBdr>
          <w:top w:val="nil"/>
          <w:left w:val="nil"/>
          <w:bottom w:val="nil"/>
          <w:right w:val="nil"/>
          <w:between w:val="nil"/>
        </w:pBdr>
        <w:jc w:val="both"/>
        <w:rPr>
          <w:b/>
        </w:rPr>
      </w:pPr>
      <w:r>
        <w:rPr>
          <w:b/>
        </w:rPr>
        <w:t xml:space="preserve">Nováku, nepřej si mě potkat, semelu tě do masokostní moučky. </w:t>
      </w:r>
    </w:p>
    <w:p w14:paraId="52CC23B0" w14:textId="6CD0F027" w:rsidR="009B2875" w:rsidRDefault="0045565F" w:rsidP="0045565F">
      <w:pPr>
        <w:pBdr>
          <w:top w:val="nil"/>
          <w:left w:val="nil"/>
          <w:bottom w:val="nil"/>
          <w:right w:val="nil"/>
          <w:between w:val="nil"/>
        </w:pBdr>
        <w:jc w:val="both"/>
      </w:pPr>
      <w:r>
        <w:t xml:space="preserve">Tento výrok je výhrůžkou násilí a může být považován za </w:t>
      </w:r>
      <w:proofErr w:type="spellStart"/>
      <w:r>
        <w:t>hate</w:t>
      </w:r>
      <w:proofErr w:type="spellEnd"/>
      <w:r>
        <w:t xml:space="preserve"> </w:t>
      </w:r>
      <w:proofErr w:type="spellStart"/>
      <w:r>
        <w:t>speech</w:t>
      </w:r>
      <w:proofErr w:type="spellEnd"/>
      <w:r>
        <w:t>, protože obsahuje urážlivý jazyk a vyhrožuje fyzickou újmou na základě jména osoby (Novák). Může to být vnímáno jako projev nenávisti a agresivity vůči této konkrétní osobě</w:t>
      </w:r>
      <w:r>
        <w:t>.</w:t>
      </w:r>
    </w:p>
    <w:sectPr w:rsidR="009B2875">
      <w:headerReference w:type="default" r:id="rId13"/>
      <w:pgSz w:w="11909" w:h="16834"/>
      <w:pgMar w:top="905"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735A6F" w14:textId="77777777" w:rsidR="00B51D54" w:rsidRDefault="00B51D54">
      <w:pPr>
        <w:spacing w:line="240" w:lineRule="auto"/>
      </w:pPr>
      <w:r>
        <w:separator/>
      </w:r>
    </w:p>
  </w:endnote>
  <w:endnote w:type="continuationSeparator" w:id="0">
    <w:p w14:paraId="756BF300" w14:textId="77777777" w:rsidR="00B51D54" w:rsidRDefault="00B51D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BB50D5" w14:textId="77777777" w:rsidR="00B51D54" w:rsidRDefault="00B51D54">
      <w:pPr>
        <w:spacing w:line="240" w:lineRule="auto"/>
      </w:pPr>
      <w:r>
        <w:separator/>
      </w:r>
    </w:p>
  </w:footnote>
  <w:footnote w:type="continuationSeparator" w:id="0">
    <w:p w14:paraId="48870B2D" w14:textId="77777777" w:rsidR="00B51D54" w:rsidRDefault="00B51D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C23B5" w14:textId="77777777" w:rsidR="009B2875" w:rsidRDefault="008E1004">
    <w:pPr>
      <w:pBdr>
        <w:top w:val="nil"/>
        <w:left w:val="nil"/>
        <w:bottom w:val="nil"/>
        <w:right w:val="nil"/>
        <w:between w:val="nil"/>
      </w:pBdr>
      <w:tabs>
        <w:tab w:val="center" w:pos="4536"/>
        <w:tab w:val="right" w:pos="9072"/>
      </w:tabs>
      <w:spacing w:line="240" w:lineRule="auto"/>
      <w:rPr>
        <w:color w:val="000000"/>
      </w:rPr>
    </w:pPr>
    <w:r>
      <w:rPr>
        <w:noProof/>
        <w:lang w:val="cs-CZ"/>
      </w:rPr>
      <w:drawing>
        <wp:anchor distT="0" distB="0" distL="114300" distR="114300" simplePos="0" relativeHeight="251658240" behindDoc="0" locked="0" layoutInCell="1" hidden="0" allowOverlap="1" wp14:anchorId="52CC23B6" wp14:editId="353CD855">
          <wp:simplePos x="0" y="0"/>
          <wp:positionH relativeFrom="column">
            <wp:posOffset>-901700</wp:posOffset>
          </wp:positionH>
          <wp:positionV relativeFrom="paragraph">
            <wp:posOffset>-478790</wp:posOffset>
          </wp:positionV>
          <wp:extent cx="7564755" cy="627380"/>
          <wp:effectExtent l="0" t="0" r="4445" b="0"/>
          <wp:wrapSquare wrapText="bothSides" distT="0" distB="0" distL="114300" distR="114300"/>
          <wp:docPr id="3" name="Obrázek 1"/>
          <wp:cNvGraphicFramePr/>
          <a:graphic xmlns:a="http://schemas.openxmlformats.org/drawingml/2006/main">
            <a:graphicData uri="http://schemas.openxmlformats.org/drawingml/2006/picture">
              <pic:pic xmlns:pic="http://schemas.openxmlformats.org/drawingml/2006/picture">
                <pic:nvPicPr>
                  <pic:cNvPr id="3" name="Obrázek 1"/>
                  <pic:cNvPicPr preferRelativeResize="0"/>
                </pic:nvPicPr>
                <pic:blipFill>
                  <a:blip r:embed="rId1">
                    <a:extLst>
                      <a:ext uri="{96DAC541-7B7A-43D3-8B79-37D633B846F1}">
                        <asvg:svgBlip xmlns:asvg="http://schemas.microsoft.com/office/drawing/2016/SVG/main" r:embed="rId2"/>
                      </a:ext>
                    </a:extLst>
                  </a:blip>
                  <a:stretch>
                    <a:fillRect/>
                  </a:stretch>
                </pic:blipFill>
                <pic:spPr>
                  <a:xfrm>
                    <a:off x="0" y="0"/>
                    <a:ext cx="7564755" cy="627380"/>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5004D"/>
    <w:multiLevelType w:val="multilevel"/>
    <w:tmpl w:val="8EB065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1B955E80"/>
    <w:multiLevelType w:val="multilevel"/>
    <w:tmpl w:val="47F4E7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57D7324"/>
    <w:multiLevelType w:val="multilevel"/>
    <w:tmpl w:val="1EEA428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281E4D39"/>
    <w:multiLevelType w:val="multilevel"/>
    <w:tmpl w:val="7722D57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359D73C0"/>
    <w:multiLevelType w:val="multilevel"/>
    <w:tmpl w:val="9CD066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1837702"/>
    <w:multiLevelType w:val="multilevel"/>
    <w:tmpl w:val="BA7CB92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41775B0"/>
    <w:multiLevelType w:val="multilevel"/>
    <w:tmpl w:val="85E0794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5CB715BE"/>
    <w:multiLevelType w:val="multilevel"/>
    <w:tmpl w:val="8D265E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A026F3D"/>
    <w:multiLevelType w:val="multilevel"/>
    <w:tmpl w:val="9A9614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036615222">
    <w:abstractNumId w:val="6"/>
  </w:num>
  <w:num w:numId="2" w16cid:durableId="2105757015">
    <w:abstractNumId w:val="7"/>
  </w:num>
  <w:num w:numId="3" w16cid:durableId="908927043">
    <w:abstractNumId w:val="1"/>
  </w:num>
  <w:num w:numId="4" w16cid:durableId="1294093522">
    <w:abstractNumId w:val="0"/>
  </w:num>
  <w:num w:numId="5" w16cid:durableId="222909627">
    <w:abstractNumId w:val="4"/>
  </w:num>
  <w:num w:numId="6" w16cid:durableId="731193751">
    <w:abstractNumId w:val="5"/>
  </w:num>
  <w:num w:numId="7" w16cid:durableId="2092044258">
    <w:abstractNumId w:val="8"/>
  </w:num>
  <w:num w:numId="8" w16cid:durableId="1998419971">
    <w:abstractNumId w:val="2"/>
  </w:num>
  <w:num w:numId="9" w16cid:durableId="16687449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75"/>
    <w:rsid w:val="00030E0D"/>
    <w:rsid w:val="0006441C"/>
    <w:rsid w:val="000E07FE"/>
    <w:rsid w:val="001170C1"/>
    <w:rsid w:val="001319C5"/>
    <w:rsid w:val="00142789"/>
    <w:rsid w:val="0018662B"/>
    <w:rsid w:val="001E7AB9"/>
    <w:rsid w:val="0026423A"/>
    <w:rsid w:val="002F6CE3"/>
    <w:rsid w:val="00333971"/>
    <w:rsid w:val="00364D92"/>
    <w:rsid w:val="00370951"/>
    <w:rsid w:val="00377C55"/>
    <w:rsid w:val="003F5F5F"/>
    <w:rsid w:val="003F7A9B"/>
    <w:rsid w:val="004168D2"/>
    <w:rsid w:val="0045565F"/>
    <w:rsid w:val="004A736B"/>
    <w:rsid w:val="004B389C"/>
    <w:rsid w:val="004C7238"/>
    <w:rsid w:val="004F1CC4"/>
    <w:rsid w:val="004F512E"/>
    <w:rsid w:val="00524712"/>
    <w:rsid w:val="00530D69"/>
    <w:rsid w:val="00533D22"/>
    <w:rsid w:val="00535487"/>
    <w:rsid w:val="005873B7"/>
    <w:rsid w:val="005874D2"/>
    <w:rsid w:val="005A7F75"/>
    <w:rsid w:val="005F5004"/>
    <w:rsid w:val="00621F4A"/>
    <w:rsid w:val="0064083D"/>
    <w:rsid w:val="0069192D"/>
    <w:rsid w:val="006A7537"/>
    <w:rsid w:val="006B7776"/>
    <w:rsid w:val="006C5F12"/>
    <w:rsid w:val="006D6F14"/>
    <w:rsid w:val="00721EC4"/>
    <w:rsid w:val="00752094"/>
    <w:rsid w:val="0075740A"/>
    <w:rsid w:val="008113AC"/>
    <w:rsid w:val="00826B02"/>
    <w:rsid w:val="00835B9E"/>
    <w:rsid w:val="00851CD7"/>
    <w:rsid w:val="0089737B"/>
    <w:rsid w:val="008E1004"/>
    <w:rsid w:val="00914F37"/>
    <w:rsid w:val="00931C6D"/>
    <w:rsid w:val="00973E74"/>
    <w:rsid w:val="0098487B"/>
    <w:rsid w:val="009B2875"/>
    <w:rsid w:val="009D2FE9"/>
    <w:rsid w:val="009F068A"/>
    <w:rsid w:val="009F3D46"/>
    <w:rsid w:val="009F3D59"/>
    <w:rsid w:val="009F4719"/>
    <w:rsid w:val="009F71DD"/>
    <w:rsid w:val="00A1681A"/>
    <w:rsid w:val="00A25187"/>
    <w:rsid w:val="00A25399"/>
    <w:rsid w:val="00A31A37"/>
    <w:rsid w:val="00A675AA"/>
    <w:rsid w:val="00A86BBE"/>
    <w:rsid w:val="00AA2539"/>
    <w:rsid w:val="00AC5FF7"/>
    <w:rsid w:val="00AF04FC"/>
    <w:rsid w:val="00AF0BC3"/>
    <w:rsid w:val="00AF389D"/>
    <w:rsid w:val="00B16F05"/>
    <w:rsid w:val="00B51D54"/>
    <w:rsid w:val="00B6715B"/>
    <w:rsid w:val="00B755D3"/>
    <w:rsid w:val="00BC65ED"/>
    <w:rsid w:val="00C21300"/>
    <w:rsid w:val="00C23A62"/>
    <w:rsid w:val="00C32024"/>
    <w:rsid w:val="00C97D67"/>
    <w:rsid w:val="00CB634D"/>
    <w:rsid w:val="00CF6B2E"/>
    <w:rsid w:val="00D05864"/>
    <w:rsid w:val="00D30ACF"/>
    <w:rsid w:val="00D30CB4"/>
    <w:rsid w:val="00D37123"/>
    <w:rsid w:val="00D40927"/>
    <w:rsid w:val="00E026CD"/>
    <w:rsid w:val="00E02DDE"/>
    <w:rsid w:val="00E61810"/>
    <w:rsid w:val="00E85A28"/>
    <w:rsid w:val="00E94952"/>
    <w:rsid w:val="00E94E4E"/>
    <w:rsid w:val="00EA0DF7"/>
    <w:rsid w:val="00EA5451"/>
    <w:rsid w:val="00EC4F13"/>
    <w:rsid w:val="00F37C24"/>
    <w:rsid w:val="00F471CE"/>
    <w:rsid w:val="00FA1167"/>
    <w:rsid w:val="00FE75D2"/>
    <w:rsid w:val="00FF01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CC233E"/>
  <w15:docId w15:val="{A0693A46-47F6-42A5-AD02-CDB3A0AA7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cs" w:eastAsia="cs-C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00" w:after="120"/>
      <w:outlineLvl w:val="0"/>
    </w:pPr>
    <w:rPr>
      <w:sz w:val="40"/>
      <w:szCs w:val="40"/>
    </w:rPr>
  </w:style>
  <w:style w:type="paragraph" w:styleId="Nadpis2">
    <w:name w:val="heading 2"/>
    <w:basedOn w:val="Normln"/>
    <w:next w:val="Normln"/>
    <w:uiPriority w:val="9"/>
    <w:semiHidden/>
    <w:unhideWhenUsed/>
    <w:qFormat/>
    <w:pPr>
      <w:keepNext/>
      <w:keepLines/>
      <w:spacing w:before="360" w:after="120"/>
      <w:outlineLvl w:val="1"/>
    </w:pPr>
    <w:rPr>
      <w:sz w:val="32"/>
      <w:szCs w:val="32"/>
    </w:rPr>
  </w:style>
  <w:style w:type="paragraph" w:styleId="Nadpis3">
    <w:name w:val="heading 3"/>
    <w:basedOn w:val="Normln"/>
    <w:next w:val="Normln"/>
    <w:uiPriority w:val="9"/>
    <w:semiHidden/>
    <w:unhideWhenUsed/>
    <w:qFormat/>
    <w:pPr>
      <w:keepNext/>
      <w:keepLines/>
      <w:spacing w:before="320" w:after="80"/>
      <w:outlineLvl w:val="2"/>
    </w:pPr>
    <w:rPr>
      <w:color w:val="434343"/>
      <w:sz w:val="28"/>
      <w:szCs w:val="28"/>
    </w:rPr>
  </w:style>
  <w:style w:type="paragraph" w:styleId="Nadpis4">
    <w:name w:val="heading 4"/>
    <w:basedOn w:val="Normln"/>
    <w:next w:val="Normln"/>
    <w:uiPriority w:val="9"/>
    <w:semiHidden/>
    <w:unhideWhenUsed/>
    <w:qFormat/>
    <w:pPr>
      <w:keepNext/>
      <w:keepLines/>
      <w:spacing w:before="280" w:after="80"/>
      <w:outlineLvl w:val="3"/>
    </w:pPr>
    <w:rPr>
      <w:color w:val="666666"/>
      <w:sz w:val="24"/>
      <w:szCs w:val="24"/>
    </w:rPr>
  </w:style>
  <w:style w:type="paragraph" w:styleId="Nadpis5">
    <w:name w:val="heading 5"/>
    <w:basedOn w:val="Normln"/>
    <w:next w:val="Normln"/>
    <w:uiPriority w:val="9"/>
    <w:semiHidden/>
    <w:unhideWhenUsed/>
    <w:qFormat/>
    <w:pPr>
      <w:keepNext/>
      <w:keepLines/>
      <w:spacing w:before="240" w:after="80"/>
      <w:outlineLvl w:val="4"/>
    </w:pPr>
    <w:rPr>
      <w:color w:val="666666"/>
    </w:rPr>
  </w:style>
  <w:style w:type="paragraph" w:styleId="Nadpis6">
    <w:name w:val="heading 6"/>
    <w:basedOn w:val="Normln"/>
    <w:next w:val="Normln"/>
    <w:uiPriority w:val="9"/>
    <w:semiHidden/>
    <w:unhideWhenUsed/>
    <w:qFormat/>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nadpis">
    <w:name w:val="Subtitle"/>
    <w:basedOn w:val="Normln"/>
    <w:next w:val="Normln"/>
    <w:uiPriority w:val="11"/>
    <w:qFormat/>
    <w:pPr>
      <w:keepNext/>
      <w:keepLines/>
      <w:pBdr>
        <w:top w:val="nil"/>
        <w:left w:val="nil"/>
        <w:bottom w:val="nil"/>
        <w:right w:val="nil"/>
        <w:between w:val="nil"/>
      </w:pBdr>
      <w:spacing w:after="320"/>
    </w:pPr>
    <w:rPr>
      <w:color w:val="666666"/>
      <w:sz w:val="30"/>
      <w:szCs w:val="30"/>
    </w:rPr>
  </w:style>
  <w:style w:type="paragraph" w:styleId="Zhlav">
    <w:name w:val="header"/>
    <w:basedOn w:val="Normln"/>
    <w:link w:val="ZhlavChar"/>
    <w:uiPriority w:val="99"/>
    <w:unhideWhenUsed/>
    <w:rsid w:val="00A30674"/>
    <w:pPr>
      <w:tabs>
        <w:tab w:val="center" w:pos="4536"/>
        <w:tab w:val="right" w:pos="9072"/>
      </w:tabs>
      <w:spacing w:line="240" w:lineRule="auto"/>
    </w:pPr>
  </w:style>
  <w:style w:type="character" w:customStyle="1" w:styleId="ZhlavChar">
    <w:name w:val="Záhlaví Char"/>
    <w:basedOn w:val="Standardnpsmoodstavce"/>
    <w:link w:val="Zhlav"/>
    <w:uiPriority w:val="99"/>
    <w:rsid w:val="00A30674"/>
  </w:style>
  <w:style w:type="paragraph" w:styleId="Zpat">
    <w:name w:val="footer"/>
    <w:basedOn w:val="Normln"/>
    <w:link w:val="ZpatChar"/>
    <w:uiPriority w:val="99"/>
    <w:unhideWhenUsed/>
    <w:rsid w:val="00A30674"/>
    <w:pPr>
      <w:tabs>
        <w:tab w:val="center" w:pos="4536"/>
        <w:tab w:val="right" w:pos="9072"/>
      </w:tabs>
      <w:spacing w:line="240" w:lineRule="auto"/>
    </w:pPr>
  </w:style>
  <w:style w:type="character" w:customStyle="1" w:styleId="ZpatChar">
    <w:name w:val="Zápatí Char"/>
    <w:basedOn w:val="Standardnpsmoodstavce"/>
    <w:link w:val="Zpat"/>
    <w:uiPriority w:val="99"/>
    <w:rsid w:val="00A30674"/>
  </w:style>
  <w:style w:type="paragraph" w:styleId="Textbubliny">
    <w:name w:val="Balloon Text"/>
    <w:basedOn w:val="Normln"/>
    <w:link w:val="TextbublinyChar"/>
    <w:uiPriority w:val="99"/>
    <w:semiHidden/>
    <w:unhideWhenUsed/>
    <w:rsid w:val="00F3211B"/>
    <w:pPr>
      <w:spacing w:line="240" w:lineRule="auto"/>
    </w:pPr>
    <w:rPr>
      <w:rFonts w:ascii="Times New Roman" w:hAnsi="Times New Roman" w:cs="Times New Roman"/>
      <w:sz w:val="18"/>
      <w:szCs w:val="18"/>
    </w:rPr>
  </w:style>
  <w:style w:type="character" w:customStyle="1" w:styleId="TextbublinyChar">
    <w:name w:val="Text bubliny Char"/>
    <w:basedOn w:val="Standardnpsmoodstavce"/>
    <w:link w:val="Textbubliny"/>
    <w:uiPriority w:val="99"/>
    <w:semiHidden/>
    <w:rsid w:val="00F3211B"/>
    <w:rPr>
      <w:rFonts w:ascii="Times New Roman" w:hAnsi="Times New Roman" w:cs="Times New Roman"/>
      <w:sz w:val="18"/>
      <w:szCs w:val="18"/>
    </w:rPr>
  </w:style>
  <w:style w:type="paragraph" w:styleId="Odstavecseseznamem">
    <w:name w:val="List Paragraph"/>
    <w:basedOn w:val="Normln"/>
    <w:uiPriority w:val="34"/>
    <w:qFormat/>
    <w:rsid w:val="00F3211B"/>
    <w:pPr>
      <w:ind w:left="720"/>
      <w:contextualSpacing/>
    </w:pPr>
  </w:style>
  <w:style w:type="character" w:styleId="Odkaznakoment">
    <w:name w:val="annotation reference"/>
    <w:basedOn w:val="Standardnpsmoodstavce"/>
    <w:uiPriority w:val="99"/>
    <w:semiHidden/>
    <w:unhideWhenUsed/>
    <w:rsid w:val="00752094"/>
    <w:rPr>
      <w:sz w:val="16"/>
      <w:szCs w:val="16"/>
    </w:rPr>
  </w:style>
  <w:style w:type="paragraph" w:styleId="Textkomente">
    <w:name w:val="annotation text"/>
    <w:basedOn w:val="Normln"/>
    <w:link w:val="TextkomenteChar"/>
    <w:uiPriority w:val="99"/>
    <w:semiHidden/>
    <w:unhideWhenUsed/>
    <w:rsid w:val="00752094"/>
    <w:pPr>
      <w:spacing w:line="240" w:lineRule="auto"/>
    </w:pPr>
    <w:rPr>
      <w:sz w:val="20"/>
      <w:szCs w:val="20"/>
    </w:rPr>
  </w:style>
  <w:style w:type="character" w:customStyle="1" w:styleId="TextkomenteChar">
    <w:name w:val="Text komentáře Char"/>
    <w:basedOn w:val="Standardnpsmoodstavce"/>
    <w:link w:val="Textkomente"/>
    <w:uiPriority w:val="99"/>
    <w:semiHidden/>
    <w:rsid w:val="00752094"/>
    <w:rPr>
      <w:sz w:val="20"/>
      <w:szCs w:val="20"/>
    </w:rPr>
  </w:style>
  <w:style w:type="paragraph" w:styleId="Pedmtkomente">
    <w:name w:val="annotation subject"/>
    <w:basedOn w:val="Textkomente"/>
    <w:next w:val="Textkomente"/>
    <w:link w:val="PedmtkomenteChar"/>
    <w:uiPriority w:val="99"/>
    <w:semiHidden/>
    <w:unhideWhenUsed/>
    <w:rsid w:val="00752094"/>
    <w:rPr>
      <w:b/>
      <w:bCs/>
    </w:rPr>
  </w:style>
  <w:style w:type="character" w:customStyle="1" w:styleId="PedmtkomenteChar">
    <w:name w:val="Předmět komentáře Char"/>
    <w:basedOn w:val="TextkomenteChar"/>
    <w:link w:val="Pedmtkomente"/>
    <w:uiPriority w:val="99"/>
    <w:semiHidden/>
    <w:rsid w:val="00752094"/>
    <w:rPr>
      <w:b/>
      <w:bCs/>
      <w:sz w:val="20"/>
      <w:szCs w:val="20"/>
    </w:rPr>
  </w:style>
  <w:style w:type="paragraph" w:styleId="Bezmezer">
    <w:name w:val="No Spacing"/>
    <w:uiPriority w:val="1"/>
    <w:qFormat/>
    <w:rsid w:val="005A7F75"/>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docs.google.com/document/d/1lWf5146arJMlElWvN3WoHh2oD4KjN-Vh/edi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google.com/document/d/1qnTRhWWSlqq_PtVZjcWiknuES5TiKJRK/ed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ites/un2.un.org/files/notohate_fact_sheets_en.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cs.google.com/document/d/1lWf5146arJMlElWvN3WoHh2oD4KjN-Vh/edit" TargetMode="External"/><Relationship Id="rId4" Type="http://schemas.openxmlformats.org/officeDocument/2006/relationships/settings" Target="settings.xml"/><Relationship Id="rId9" Type="http://schemas.openxmlformats.org/officeDocument/2006/relationships/hyperlink" Target="https://docs.google.com/document/d/1qnTRhWWSlqq_PtVZjcWiknuES5TiKJRK/ed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XnUnQW5VFoftrztEIsBv5U/M2A==">AMUW2mVzlWaJBuikAw91QyfyDO9PtXM/Oi9hlbBzAhdpIkb6nN7iYtcuJp+SYPC0d+ECkaEozY1JaiqLCvx4Br/WdeJj7OauHpEj04DVYUeydN1KsA8486k=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1192</Words>
  <Characters>7034</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Kapucianova, Aneta</dc:creator>
  <cp:lastModifiedBy>Hauserová, Petra</cp:lastModifiedBy>
  <cp:revision>3</cp:revision>
  <dcterms:created xsi:type="dcterms:W3CDTF">2024-08-22T11:27:00Z</dcterms:created>
  <dcterms:modified xsi:type="dcterms:W3CDTF">2024-08-22T11:31:00Z</dcterms:modified>
</cp:coreProperties>
</file>